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166" w:rsidRDefault="00E161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10935" cy="8651504"/>
            <wp:effectExtent l="0" t="0" r="0" b="0"/>
            <wp:docPr id="1" name="Рисунок 1" descr="C:\Users\83C6~1\AppData\Local\Temp\Rar$DIa0.979\1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3C6~1\AppData\Local\Temp\Rar$DIa0.979\1 ст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651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6166" w:rsidRDefault="00E16166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lastRenderedPageBreak/>
        <w:t>линиям связи указанной информации, взаимодействие обучающихся и педагогических работников.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 Дистанционные образовательные технологии – образовательные технологии,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реализуемые в основном с применением информационно-телекоммуникационных сетей при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опосредованном (на расстоянии) взаимодействии обучающихся и педагогических работников.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1.4. Местом осуществления образовательной деятельности при реализации образовательных программ с применением электронного обучения, дистанционных образовательных </w:t>
      </w:r>
      <w:proofErr w:type="spellStart"/>
      <w:proofErr w:type="gramStart"/>
      <w:r w:rsidRPr="00885964">
        <w:rPr>
          <w:rFonts w:ascii="Times New Roman" w:hAnsi="Times New Roman" w:cs="Times New Roman"/>
          <w:sz w:val="24"/>
          <w:szCs w:val="24"/>
        </w:rPr>
        <w:t>техноло</w:t>
      </w:r>
      <w:r w:rsidR="00885964">
        <w:rPr>
          <w:rFonts w:ascii="Times New Roman" w:hAnsi="Times New Roman" w:cs="Times New Roman"/>
          <w:sz w:val="24"/>
          <w:szCs w:val="24"/>
        </w:rPr>
        <w:t>-</w:t>
      </w:r>
      <w:r w:rsidRPr="00885964">
        <w:rPr>
          <w:rFonts w:ascii="Times New Roman" w:hAnsi="Times New Roman" w:cs="Times New Roman"/>
          <w:sz w:val="24"/>
          <w:szCs w:val="24"/>
        </w:rPr>
        <w:t>гий</w:t>
      </w:r>
      <w:proofErr w:type="spellEnd"/>
      <w:proofErr w:type="gramEnd"/>
      <w:r w:rsidRPr="00885964">
        <w:rPr>
          <w:rFonts w:ascii="Times New Roman" w:hAnsi="Times New Roman" w:cs="Times New Roman"/>
          <w:sz w:val="24"/>
          <w:szCs w:val="24"/>
        </w:rPr>
        <w:t xml:space="preserve"> является место нахождения Школы независимо от места нахождения обучающихся.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2. Компетенция Школы при применении электронного обучения, дистанционных </w:t>
      </w:r>
      <w:proofErr w:type="spellStart"/>
      <w:r w:rsidR="00885964" w:rsidRPr="00885964">
        <w:rPr>
          <w:rFonts w:ascii="Times New Roman" w:hAnsi="Times New Roman" w:cs="Times New Roman"/>
          <w:sz w:val="24"/>
          <w:szCs w:val="24"/>
        </w:rPr>
        <w:t>образова</w:t>
      </w:r>
      <w:proofErr w:type="spellEnd"/>
      <w:r w:rsidR="00885964">
        <w:rPr>
          <w:rFonts w:ascii="Times New Roman" w:hAnsi="Times New Roman" w:cs="Times New Roman"/>
          <w:sz w:val="24"/>
          <w:szCs w:val="24"/>
        </w:rPr>
        <w:t>-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тельных технологий при реализации образовательных программ</w:t>
      </w:r>
      <w:r w:rsidR="00885964">
        <w:rPr>
          <w:rFonts w:ascii="Times New Roman" w:hAnsi="Times New Roman" w:cs="Times New Roman"/>
          <w:sz w:val="24"/>
          <w:szCs w:val="24"/>
        </w:rPr>
        <w:t>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2.1. Школа вправе применять электронное обучение и дистанционные образовательные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технологии при реализации образовательных программ в предусмотренных Федеральным законом № 273-ФЗ формах получения образования и формах обучения или при их сочетании, при проведении учебных занятий, практик, текущего контроля успеваемости, промежуточной и итоговой аттестации обучающихся.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2.2. Школа доводит до участников образовательных отношений информацию о реализации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образовательных программ или их частей с применением электронного обучения, </w:t>
      </w:r>
      <w:proofErr w:type="spellStart"/>
      <w:proofErr w:type="gramStart"/>
      <w:r w:rsidRPr="00885964">
        <w:rPr>
          <w:rFonts w:ascii="Times New Roman" w:hAnsi="Times New Roman" w:cs="Times New Roman"/>
          <w:sz w:val="24"/>
          <w:szCs w:val="24"/>
        </w:rPr>
        <w:t>дистан</w:t>
      </w:r>
      <w:r w:rsidR="00885964">
        <w:rPr>
          <w:rFonts w:ascii="Times New Roman" w:hAnsi="Times New Roman" w:cs="Times New Roman"/>
          <w:sz w:val="24"/>
          <w:szCs w:val="24"/>
        </w:rPr>
        <w:t>-</w:t>
      </w:r>
      <w:r w:rsidRPr="00885964">
        <w:rPr>
          <w:rFonts w:ascii="Times New Roman" w:hAnsi="Times New Roman" w:cs="Times New Roman"/>
          <w:sz w:val="24"/>
          <w:szCs w:val="24"/>
        </w:rPr>
        <w:t>ционных</w:t>
      </w:r>
      <w:proofErr w:type="spellEnd"/>
      <w:proofErr w:type="gramEnd"/>
      <w:r w:rsidRPr="00885964">
        <w:rPr>
          <w:rFonts w:ascii="Times New Roman" w:hAnsi="Times New Roman" w:cs="Times New Roman"/>
          <w:sz w:val="24"/>
          <w:szCs w:val="24"/>
        </w:rPr>
        <w:t xml:space="preserve"> образовательных технологий, обеспечивающую возможность их правильного выбора.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2.3. При реализации образовательных программ или их частей с применением электронного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обучения, дистанционных образовательных технологий Школа: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 − обеспечивает соответствующий применяемым технологиям уровень подготовки </w:t>
      </w:r>
      <w:proofErr w:type="spellStart"/>
      <w:r w:rsidR="00885964">
        <w:rPr>
          <w:rFonts w:ascii="Times New Roman" w:hAnsi="Times New Roman" w:cs="Times New Roman"/>
          <w:sz w:val="24"/>
          <w:szCs w:val="24"/>
        </w:rPr>
        <w:t>п</w:t>
      </w:r>
      <w:r w:rsidR="00885964" w:rsidRPr="00885964">
        <w:rPr>
          <w:rFonts w:ascii="Times New Roman" w:hAnsi="Times New Roman" w:cs="Times New Roman"/>
          <w:sz w:val="24"/>
          <w:szCs w:val="24"/>
        </w:rPr>
        <w:t>едаго</w:t>
      </w:r>
      <w:proofErr w:type="spellEnd"/>
      <w:r w:rsidR="00885964">
        <w:rPr>
          <w:rFonts w:ascii="Times New Roman" w:hAnsi="Times New Roman" w:cs="Times New Roman"/>
          <w:sz w:val="24"/>
          <w:szCs w:val="24"/>
        </w:rPr>
        <w:t>-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proofErr w:type="spellStart"/>
      <w:r w:rsidRPr="00885964">
        <w:rPr>
          <w:rFonts w:ascii="Times New Roman" w:hAnsi="Times New Roman" w:cs="Times New Roman"/>
          <w:sz w:val="24"/>
          <w:szCs w:val="24"/>
        </w:rPr>
        <w:t>гических</w:t>
      </w:r>
      <w:proofErr w:type="spellEnd"/>
      <w:r w:rsidRPr="00885964">
        <w:rPr>
          <w:rFonts w:ascii="Times New Roman" w:hAnsi="Times New Roman" w:cs="Times New Roman"/>
          <w:sz w:val="24"/>
          <w:szCs w:val="24"/>
        </w:rPr>
        <w:t>, научных, учебно-вспомогательных, административно-хозяйственных работников;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 − оказывает учебно-методическую помощь обучающимся, в том числе в форме </w:t>
      </w:r>
      <w:proofErr w:type="spellStart"/>
      <w:r w:rsidR="004B7C60" w:rsidRPr="00885964">
        <w:rPr>
          <w:rFonts w:ascii="Times New Roman" w:hAnsi="Times New Roman" w:cs="Times New Roman"/>
          <w:sz w:val="24"/>
          <w:szCs w:val="24"/>
        </w:rPr>
        <w:t>индивидуаль</w:t>
      </w:r>
      <w:proofErr w:type="spellEnd"/>
      <w:r w:rsidR="004B7C60">
        <w:rPr>
          <w:rFonts w:ascii="Times New Roman" w:hAnsi="Times New Roman" w:cs="Times New Roman"/>
          <w:sz w:val="24"/>
          <w:szCs w:val="24"/>
        </w:rPr>
        <w:t>-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ных консультаций, оказываемых дистанционно с использованием информационных и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телекоммуникационных технологий;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 − самостоятельно определяет соотношение объема занятий, проводимых путем </w:t>
      </w:r>
      <w:r w:rsidR="004B7C60" w:rsidRPr="00885964">
        <w:rPr>
          <w:rFonts w:ascii="Times New Roman" w:hAnsi="Times New Roman" w:cs="Times New Roman"/>
          <w:sz w:val="24"/>
          <w:szCs w:val="24"/>
        </w:rPr>
        <w:t>непосредствен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ного взаимодействия педагогического работника с </w:t>
      </w:r>
      <w:proofErr w:type="gramStart"/>
      <w:r w:rsidRPr="00885964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885964">
        <w:rPr>
          <w:rFonts w:ascii="Times New Roman" w:hAnsi="Times New Roman" w:cs="Times New Roman"/>
          <w:sz w:val="24"/>
          <w:szCs w:val="24"/>
        </w:rPr>
        <w:t>, и учебных занятий с при</w:t>
      </w:r>
      <w:r w:rsidR="004B7C6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885964">
        <w:rPr>
          <w:rFonts w:ascii="Times New Roman" w:hAnsi="Times New Roman" w:cs="Times New Roman"/>
          <w:sz w:val="24"/>
          <w:szCs w:val="24"/>
        </w:rPr>
        <w:t>менением</w:t>
      </w:r>
      <w:proofErr w:type="spellEnd"/>
      <w:r w:rsidRPr="00885964">
        <w:rPr>
          <w:rFonts w:ascii="Times New Roman" w:hAnsi="Times New Roman" w:cs="Times New Roman"/>
          <w:sz w:val="24"/>
          <w:szCs w:val="24"/>
        </w:rPr>
        <w:t xml:space="preserve"> электронного обучения, дистанционных образовательных технологий;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− ведет учет и осуществляет хранение результатов образовательного процесса и </w:t>
      </w:r>
      <w:r w:rsidR="004B7C60">
        <w:rPr>
          <w:rFonts w:ascii="Times New Roman" w:hAnsi="Times New Roman" w:cs="Times New Roman"/>
          <w:sz w:val="24"/>
          <w:szCs w:val="24"/>
        </w:rPr>
        <w:t>в</w:t>
      </w:r>
      <w:r w:rsidRPr="00885964">
        <w:rPr>
          <w:rFonts w:ascii="Times New Roman" w:hAnsi="Times New Roman" w:cs="Times New Roman"/>
          <w:sz w:val="24"/>
          <w:szCs w:val="24"/>
        </w:rPr>
        <w:t xml:space="preserve">нутренний документооборот на бумажном носителе и/или в электронно-цифровой форме в </w:t>
      </w:r>
      <w:r w:rsidR="004B7C60">
        <w:rPr>
          <w:rFonts w:ascii="Times New Roman" w:hAnsi="Times New Roman" w:cs="Times New Roman"/>
          <w:sz w:val="24"/>
          <w:szCs w:val="24"/>
        </w:rPr>
        <w:t>с</w:t>
      </w:r>
      <w:r w:rsidRPr="00885964">
        <w:rPr>
          <w:rFonts w:ascii="Times New Roman" w:hAnsi="Times New Roman" w:cs="Times New Roman"/>
          <w:sz w:val="24"/>
          <w:szCs w:val="24"/>
        </w:rPr>
        <w:t>оответствии с требованиями Федерального закона от 27.07.2006 № 152-ФЗ «О персональных данных», Федерального закона от 22.10.2004 25-ФЗ «Об архивном деле в Российской Федерации».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2.4. При реализации образовательных программ или их частей с применением электронного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обучения, дистанционных образовательных технологий Школа вправе не предусматривать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учебные занятия, проводимые путем непосредственного взаимодействия педагогического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работника с обучающимся в аудитории.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2.5. При реализации образовательных программ или их частей с применением </w:t>
      </w:r>
      <w:r w:rsidR="004B7C60">
        <w:rPr>
          <w:rFonts w:ascii="Times New Roman" w:hAnsi="Times New Roman" w:cs="Times New Roman"/>
          <w:sz w:val="24"/>
          <w:szCs w:val="24"/>
        </w:rPr>
        <w:t>и</w:t>
      </w:r>
      <w:r w:rsidRPr="00885964">
        <w:rPr>
          <w:rFonts w:ascii="Times New Roman" w:hAnsi="Times New Roman" w:cs="Times New Roman"/>
          <w:sz w:val="24"/>
          <w:szCs w:val="24"/>
        </w:rPr>
        <w:t>сключительно электронного обучения, дистанционных образовательных технологий Школа самостоятельно и (или) с использованием ресурсов иных организаций: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 − создает условия для функционирования электронной информационно-образовательной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среды, обеспечивающей освоение обучающимися образовательных программ или их частей в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полном объеме независимо от места нахождения обучающихся;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− обеспечивает идентификацию личности обучающегося, выбор способа которой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осуществляется организацией самостоятельно, и контроль соблюдения условий проведения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мероприятий, в рамках которых осуществляется оценка результатов обучения.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2.6. Школа вправе осуществлять реализацию образовательных программ или их частей с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применением исключительно электронного обучения, дистанционных образовательных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технологий, организуя учебные занятия в виде онлайн-курсов, обеспечивающих для обучающихся независимо от их места нахождения и организации, в которой они осваивают образовательную программу, достижение и оценку результатов обучения путем организации образовательной деятельности в электронной информационно-образовательной среде, к </w:t>
      </w:r>
      <w:r w:rsidRPr="00885964">
        <w:rPr>
          <w:rFonts w:ascii="Times New Roman" w:hAnsi="Times New Roman" w:cs="Times New Roman"/>
          <w:sz w:val="24"/>
          <w:szCs w:val="24"/>
        </w:rPr>
        <w:lastRenderedPageBreak/>
        <w:t>которой предоставляется открытый доступ через информационно-телекоммуникационную сеть интернет.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         Освоение обучающимся образовательных программ или их частей в виде онлайн-курсов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подтверждается документом об образовании и (или) о квалификации либо документом об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обучении, выданным организацией, реализующей образовательные программы или их части в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виде онлайн-курсов.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3. Учебно-методическое обеспечение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3.1. Учебно-методическое обеспечение учебного процесса с применением электронного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обучения, дистанционных образовательных технологий включает электронные </w:t>
      </w:r>
      <w:proofErr w:type="spellStart"/>
      <w:proofErr w:type="gramStart"/>
      <w:r w:rsidRPr="00885964">
        <w:rPr>
          <w:rFonts w:ascii="Times New Roman" w:hAnsi="Times New Roman" w:cs="Times New Roman"/>
          <w:sz w:val="24"/>
          <w:szCs w:val="24"/>
        </w:rPr>
        <w:t>информацион</w:t>
      </w:r>
      <w:r w:rsidR="004B7C60">
        <w:rPr>
          <w:rFonts w:ascii="Times New Roman" w:hAnsi="Times New Roman" w:cs="Times New Roman"/>
          <w:sz w:val="24"/>
          <w:szCs w:val="24"/>
        </w:rPr>
        <w:t>-</w:t>
      </w:r>
      <w:r w:rsidRPr="00885964">
        <w:rPr>
          <w:rFonts w:ascii="Times New Roman" w:hAnsi="Times New Roman" w:cs="Times New Roman"/>
          <w:sz w:val="24"/>
          <w:szCs w:val="24"/>
        </w:rPr>
        <w:t>ные</w:t>
      </w:r>
      <w:proofErr w:type="spellEnd"/>
      <w:proofErr w:type="gramEnd"/>
      <w:r w:rsidRPr="00885964">
        <w:rPr>
          <w:rFonts w:ascii="Times New Roman" w:hAnsi="Times New Roman" w:cs="Times New Roman"/>
          <w:sz w:val="24"/>
          <w:szCs w:val="24"/>
        </w:rPr>
        <w:t xml:space="preserve"> образовательные ресурсы (ЭИОР), размещенные на электронных носителях и/или в электронной среде поддержки обучения, разработанные в соответствии с требованиями ФГОС, локальными документами Школы.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3.2. Учебно-методическое обеспечение должно обеспечивать организацию самостоятельной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работы обучающегося, включая обучение и контроль знаний обучающегося (самоконтроль,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текущий контроль), тренинг путем предоставления обучающемуся необходимых (основных)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учебных материалов, специально разработанных для реализации электронного обучения и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дистанционных образовательных технологий.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3.3. В состав учебно-методического обеспечения учебного процесса с применением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электронного обучения, дистанционных образовательных технологий входят: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− рабочая программа;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− сценарий обучения с указанием видов работ, сроков выполнения и информационных ресурсов поддержки обучения;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− методические указания для обучающихся, включающие график выполнения работ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и контрольных мероприятий, теоретические сведения, примеры решений;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− электронные информационные образовательные ресурсы (ЭИОР), размещенные на электронных носителях и/или в электронной среде поддержки обучения, разработанные в соответствии с требованиями ФГОС, локальными документами Школы: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а) текстовые – электронный вариант учебного пособия или его фрагмента,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литературных произведений, научно-популярные и публицистические тексты, </w:t>
      </w:r>
      <w:proofErr w:type="gramStart"/>
      <w:r w:rsidR="004B7C60">
        <w:rPr>
          <w:rFonts w:ascii="Times New Roman" w:hAnsi="Times New Roman" w:cs="Times New Roman"/>
          <w:sz w:val="24"/>
          <w:szCs w:val="24"/>
        </w:rPr>
        <w:t>п</w:t>
      </w:r>
      <w:r w:rsidRPr="00885964">
        <w:rPr>
          <w:rFonts w:ascii="Times New Roman" w:hAnsi="Times New Roman" w:cs="Times New Roman"/>
          <w:sz w:val="24"/>
          <w:szCs w:val="24"/>
        </w:rPr>
        <w:t>редставлен</w:t>
      </w:r>
      <w:r w:rsidR="004B7C6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885964">
        <w:rPr>
          <w:rFonts w:ascii="Times New Roman" w:hAnsi="Times New Roman" w:cs="Times New Roman"/>
          <w:sz w:val="24"/>
          <w:szCs w:val="24"/>
        </w:rPr>
        <w:t>ные</w:t>
      </w:r>
      <w:proofErr w:type="spellEnd"/>
      <w:proofErr w:type="gramEnd"/>
      <w:r w:rsidRPr="00885964">
        <w:rPr>
          <w:rFonts w:ascii="Times New Roman" w:hAnsi="Times New Roman" w:cs="Times New Roman"/>
          <w:sz w:val="24"/>
          <w:szCs w:val="24"/>
        </w:rPr>
        <w:t xml:space="preserve"> в электронной форме, тексты электронных словарей и энциклопедий;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б) аудио – аудиозапись теоретической части, практического занятия или иного вида учебного материала;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в) видео – видеозапись теоретической части, демонстрационный анимационный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ролик;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г) программный продукт, в том числе мобильные приложения.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4. Техническое и программное обеспечение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4.1. Техническое обеспечение применения электронного обучения, дистанционных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образовательных технологий включает: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– серверы для обеспечения хранения и функционирования программного и информационного обеспечения;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– средства вычислительной техники и другое оборудование, необходимое для обеспечения эксплуатации, развития, хранения программного и информационного обеспечения, а также доступа к ЭИОР преподавателей и обучающихся Школы;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– коммуникационное оборудование, обеспечивающее доступ к ЭИОР через локальные сети и сеть интернет.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4.2. Программное обеспечение применения электронного обучения, дистанционных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образовательных технологий включает: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– систему дистанционного обучения с учетом актуальных обновлений и программных дополнений, обеспечивающую разработку и комплексное использование электронных ресурсов (платформы: </w:t>
      </w:r>
      <w:proofErr w:type="spellStart"/>
      <w:r w:rsidRPr="00885964">
        <w:rPr>
          <w:rFonts w:ascii="Times New Roman" w:hAnsi="Times New Roman" w:cs="Times New Roman"/>
          <w:sz w:val="24"/>
          <w:szCs w:val="24"/>
        </w:rPr>
        <w:t>Moodle</w:t>
      </w:r>
      <w:proofErr w:type="spellEnd"/>
      <w:r w:rsidRPr="0088596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85964">
        <w:rPr>
          <w:rFonts w:ascii="Times New Roman" w:hAnsi="Times New Roman" w:cs="Times New Roman"/>
          <w:sz w:val="24"/>
          <w:szCs w:val="24"/>
        </w:rPr>
        <w:t>openEdx</w:t>
      </w:r>
      <w:proofErr w:type="spellEnd"/>
      <w:r w:rsidRPr="00885964">
        <w:rPr>
          <w:rFonts w:ascii="Times New Roman" w:hAnsi="Times New Roman" w:cs="Times New Roman"/>
          <w:sz w:val="24"/>
          <w:szCs w:val="24"/>
        </w:rPr>
        <w:t>);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– электронные системы персонификации обучающихся;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– программное обеспечение, предоставляющее возможность организации видеосвязи;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lastRenderedPageBreak/>
        <w:t>– серверное программное обеспечение, поддерживающее функционирование  сервера и связь с электронной информационно-образовательной средой через сеть интернет;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 – дополнительное программное обеспечение для разработки электронных образовательных ресурсов.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5. Порядок организации электронного обучения и применения дистанционных образовательных технологий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5.1. Выбор предметов для изучения с применением электронного обучения и дистанционных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образовательных технологий осуществляется учащимися или родителями (законными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представителями) по согласованию со Школой.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5.2. С использованием электронного обучения и дистанционных образовательных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технологий могут организовываться такие виды учебных видов деятельности (занятий и работ), как: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– уроки;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– лекции;</w:t>
      </w:r>
    </w:p>
    <w:p w:rsidR="007B7909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– семинары;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– практические занятия;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– лабораторные работы;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– контрольные работы;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– самостоятельная работа;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– консультации с преподавателями.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5.3. Ответственный за электронное обучение контролирует процесс электронного обучения и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применения дистанционных образовательных технологий, следит за своевременным заполнениемнеобходимых документов, в том числе журналов.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5.4. При реализации образовательных программ с применением электронного обучения,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дистанционных образовательных технологий учителя и ответственные лица ведут документацию: заполняют журнал успеваемости, выставляют в журнал отметки.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5.5. Рекомендуемая непрерывная длительность работы, связанной с фиксацией взора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непосредственно на экране устройства отображения информации на уроке, не должна превышать: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− для обучающихся в I–IV классах – 15 мин;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− для обучающихся в V–VII классах – 20 мин;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− для обучающ</w:t>
      </w:r>
      <w:r w:rsidR="004B7C60">
        <w:rPr>
          <w:rFonts w:ascii="Times New Roman" w:hAnsi="Times New Roman" w:cs="Times New Roman"/>
          <w:sz w:val="24"/>
          <w:szCs w:val="24"/>
        </w:rPr>
        <w:t>ихся в VIII–IX классах – 25 мин.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Оптимальное количество занятий с использованием персональных электронно-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вычислительных машин (ПЭВМ) в течение учебного дня для обучающихся I–IV классов составляет один урок, для обучающихся в V–VIII классах – два урока, для обучающихся в IX классах – три урока.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5.6. При работе на ПЭВМ для профилактики развития утомления необходимо осуществлять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комплекс профилактических мероприятий в соответствии с СанПиН 2.2.2/2.4.1340-03.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Во время перемен следует проводить сквозное проветривание с обязательным выходом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обучающихся из класса (кабинета).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 5.7. </w:t>
      </w:r>
      <w:proofErr w:type="spellStart"/>
      <w:r w:rsidRPr="00885964">
        <w:rPr>
          <w:rFonts w:ascii="Times New Roman" w:hAnsi="Times New Roman" w:cs="Times New Roman"/>
          <w:sz w:val="24"/>
          <w:szCs w:val="24"/>
        </w:rPr>
        <w:t>Внеучебные</w:t>
      </w:r>
      <w:proofErr w:type="spellEnd"/>
      <w:r w:rsidRPr="00885964">
        <w:rPr>
          <w:rFonts w:ascii="Times New Roman" w:hAnsi="Times New Roman" w:cs="Times New Roman"/>
          <w:sz w:val="24"/>
          <w:szCs w:val="24"/>
        </w:rPr>
        <w:t xml:space="preserve"> занятия с использованием ПЭВМ рекомендуется проводить не чаще двух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раз в неделю общей продолжительностью: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− для обучающихся II–V классов – не более 60 мин;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>− для обучающихся VI классов и старше – не более 90 мин.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Время проведения компьютерных игр с навязанным ритмом не должно превышать 10 мин для </w:t>
      </w:r>
    </w:p>
    <w:p w:rsidR="007B7909" w:rsidRPr="00885964" w:rsidRDefault="007B7909" w:rsidP="00885964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885964">
        <w:rPr>
          <w:rFonts w:ascii="Times New Roman" w:hAnsi="Times New Roman" w:cs="Times New Roman"/>
          <w:sz w:val="24"/>
          <w:szCs w:val="24"/>
        </w:rPr>
        <w:t xml:space="preserve">учащихся II–V классов и 15 мин для учащихся более старших классов. </w:t>
      </w:r>
      <w:proofErr w:type="spellStart"/>
      <w:r w:rsidRPr="00885964">
        <w:rPr>
          <w:rFonts w:ascii="Times New Roman" w:hAnsi="Times New Roman" w:cs="Times New Roman"/>
          <w:sz w:val="24"/>
          <w:szCs w:val="24"/>
        </w:rPr>
        <w:t>Рекомендуетсяпров</w:t>
      </w:r>
      <w:r w:rsidR="004B7C60">
        <w:rPr>
          <w:rFonts w:ascii="Times New Roman" w:hAnsi="Times New Roman" w:cs="Times New Roman"/>
          <w:sz w:val="24"/>
          <w:szCs w:val="24"/>
        </w:rPr>
        <w:t>о-</w:t>
      </w:r>
      <w:r w:rsidRPr="00885964">
        <w:rPr>
          <w:rFonts w:ascii="Times New Roman" w:hAnsi="Times New Roman" w:cs="Times New Roman"/>
          <w:sz w:val="24"/>
          <w:szCs w:val="24"/>
        </w:rPr>
        <w:t>дить</w:t>
      </w:r>
      <w:proofErr w:type="spellEnd"/>
      <w:r w:rsidRPr="00885964">
        <w:rPr>
          <w:rFonts w:ascii="Times New Roman" w:hAnsi="Times New Roman" w:cs="Times New Roman"/>
          <w:sz w:val="24"/>
          <w:szCs w:val="24"/>
        </w:rPr>
        <w:t xml:space="preserve"> их в конце занятия.</w:t>
      </w:r>
    </w:p>
    <w:p w:rsidR="00234ADD" w:rsidRPr="00234ADD" w:rsidRDefault="00234ADD" w:rsidP="00234ADD">
      <w:pPr>
        <w:spacing w:after="300" w:line="390" w:lineRule="atLeast"/>
        <w:rPr>
          <w:rFonts w:ascii="Times New Roman" w:eastAsia="Times New Roman" w:hAnsi="Times New Roman" w:cs="Times New Roman"/>
          <w:color w:val="222222"/>
          <w:spacing w:val="-2"/>
          <w:lang w:eastAsia="ru-RU"/>
        </w:rPr>
      </w:pPr>
      <w:r w:rsidRPr="00234ADD">
        <w:rPr>
          <w:rFonts w:ascii="Times New Roman" w:eastAsia="Times New Roman" w:hAnsi="Times New Roman" w:cs="Times New Roman"/>
          <w:bCs/>
          <w:color w:val="222222"/>
          <w:spacing w:val="-2"/>
          <w:lang w:eastAsia="ru-RU"/>
        </w:rPr>
        <w:t>В течение какого времени можно непрерывно применять технические средства обучения на уроках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26"/>
        <w:gridCol w:w="1099"/>
        <w:gridCol w:w="1099"/>
        <w:gridCol w:w="1099"/>
        <w:gridCol w:w="1158"/>
      </w:tblGrid>
      <w:tr w:rsidR="00234ADD" w:rsidRPr="00234ADD" w:rsidTr="00281280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4ADD" w:rsidRPr="00234ADD" w:rsidRDefault="00234ADD" w:rsidP="002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bCs/>
                <w:lang w:eastAsia="ru-RU"/>
              </w:rPr>
              <w:t>Вид непрерывной деятельности</w:t>
            </w:r>
          </w:p>
        </w:tc>
        <w:tc>
          <w:tcPr>
            <w:tcW w:w="0" w:type="auto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4ADD" w:rsidRPr="00234ADD" w:rsidRDefault="00234ADD" w:rsidP="002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bCs/>
                <w:lang w:eastAsia="ru-RU"/>
              </w:rPr>
              <w:t>Время деятельности в зависимости от класса, мин.</w:t>
            </w:r>
          </w:p>
        </w:tc>
      </w:tr>
      <w:tr w:rsidR="00234ADD" w:rsidRPr="00234ADD" w:rsidTr="00281280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4ADD" w:rsidRPr="00234ADD" w:rsidRDefault="00234ADD" w:rsidP="002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bCs/>
                <w:lang w:eastAsia="ru-RU"/>
              </w:rPr>
              <w:t>1-2-й класс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4ADD" w:rsidRPr="00234ADD" w:rsidRDefault="00234ADD" w:rsidP="002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bCs/>
                <w:lang w:eastAsia="ru-RU"/>
              </w:rPr>
              <w:t>3-4-й класс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4ADD" w:rsidRPr="00234ADD" w:rsidRDefault="00234ADD" w:rsidP="002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bCs/>
                <w:lang w:eastAsia="ru-RU"/>
              </w:rPr>
              <w:t>5-7-й класс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34ADD" w:rsidRPr="00234ADD" w:rsidRDefault="00234ADD" w:rsidP="002812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bCs/>
                <w:lang w:eastAsia="ru-RU"/>
              </w:rPr>
              <w:t>8-11-й класс</w:t>
            </w:r>
          </w:p>
        </w:tc>
      </w:tr>
      <w:tr w:rsidR="00234ADD" w:rsidRPr="00234ADD" w:rsidTr="00281280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Просмотр статических изображений на учебных досках и экранах отраженного свечения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</w:tr>
      <w:tr w:rsidR="00234ADD" w:rsidRPr="00234ADD" w:rsidTr="00281280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Просмотр телепередач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</w:tr>
      <w:tr w:rsidR="00234ADD" w:rsidRPr="00234ADD" w:rsidTr="00281280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Просмотр динамических изображений на учебных досках и экранах отраженного свечения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</w:tr>
      <w:tr w:rsidR="00234ADD" w:rsidRPr="00234ADD" w:rsidTr="00281280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Работа с изображением на индивидуальном мониторе компьютера и клавиатурой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</w:tr>
      <w:tr w:rsidR="00234ADD" w:rsidRPr="00234ADD" w:rsidTr="00281280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Прослушивание аудиозаписи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</w:tr>
      <w:tr w:rsidR="00234ADD" w:rsidRPr="00234ADD" w:rsidTr="00281280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Прослушивание аудиозаписи в наушниках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34ADD" w:rsidRPr="00234ADD" w:rsidRDefault="00234ADD" w:rsidP="0028128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4ADD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</w:tr>
    </w:tbl>
    <w:p w:rsidR="00234ADD" w:rsidRPr="00234ADD" w:rsidRDefault="00234ADD" w:rsidP="00234ADD">
      <w:pPr>
        <w:spacing w:after="300" w:line="390" w:lineRule="atLeast"/>
        <w:rPr>
          <w:rFonts w:ascii="Times New Roman" w:eastAsia="Times New Roman" w:hAnsi="Times New Roman" w:cs="Times New Roman"/>
          <w:color w:val="222222"/>
          <w:spacing w:val="-2"/>
          <w:lang w:eastAsia="ru-RU"/>
        </w:rPr>
      </w:pPr>
      <w:r w:rsidRPr="00234ADD">
        <w:rPr>
          <w:rFonts w:ascii="Times New Roman" w:eastAsia="Times New Roman" w:hAnsi="Times New Roman" w:cs="Times New Roman"/>
          <w:color w:val="222222"/>
          <w:spacing w:val="-2"/>
          <w:lang w:eastAsia="ru-RU"/>
        </w:rPr>
        <w:t>После использования технических средств обучения надо проводить комплекс упражнений для профилактики утомления глаз, а в конце урока – физические упражнения для профилактики общего утомления (</w:t>
      </w:r>
      <w:hyperlink r:id="rId6" w:anchor="/document/99/902256369/XA00M902NB/" w:history="1">
        <w:r w:rsidRPr="00234ADD">
          <w:rPr>
            <w:rFonts w:ascii="Times New Roman" w:eastAsia="Times New Roman" w:hAnsi="Times New Roman" w:cs="Times New Roman"/>
            <w:color w:val="0000FF"/>
            <w:spacing w:val="-2"/>
            <w:u w:val="single"/>
            <w:lang w:eastAsia="ru-RU"/>
          </w:rPr>
          <w:t>п. 10.18 СанПиН школы</w:t>
        </w:r>
      </w:hyperlink>
      <w:r w:rsidRPr="00234ADD">
        <w:rPr>
          <w:rFonts w:ascii="Times New Roman" w:eastAsia="Times New Roman" w:hAnsi="Times New Roman" w:cs="Times New Roman"/>
          <w:color w:val="222222"/>
          <w:spacing w:val="-2"/>
          <w:lang w:eastAsia="ru-RU"/>
        </w:rPr>
        <w:t>).</w:t>
      </w:r>
    </w:p>
    <w:p w:rsidR="00E16166" w:rsidRDefault="00E16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E22D26" w:rsidRPr="00234ADD" w:rsidRDefault="00E16166" w:rsidP="00885964">
      <w:pPr>
        <w:spacing w:after="0" w:line="24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210935" cy="8651504"/>
            <wp:effectExtent l="0" t="0" r="0" b="0"/>
            <wp:docPr id="2" name="Рисунок 2" descr="C:\Users\83C6~1\AppData\Local\Temp\Rar$DIa0.200\5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83C6~1\AppData\Local\Temp\Rar$DIa0.200\5 стр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651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22D26" w:rsidRPr="00234ADD" w:rsidSect="00885964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B7909"/>
    <w:rsid w:val="00234ADD"/>
    <w:rsid w:val="004B7C60"/>
    <w:rsid w:val="00705B51"/>
    <w:rsid w:val="007B7909"/>
    <w:rsid w:val="008128B7"/>
    <w:rsid w:val="00885964"/>
    <w:rsid w:val="00C565D7"/>
    <w:rsid w:val="00D4754F"/>
    <w:rsid w:val="00D6744C"/>
    <w:rsid w:val="00DD1713"/>
    <w:rsid w:val="00E16166"/>
    <w:rsid w:val="00E22D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5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rsid w:val="00C565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6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61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1obraz.r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1607</Words>
  <Characters>9160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Гуляндам</dc:creator>
  <cp:lastModifiedBy>Александра</cp:lastModifiedBy>
  <cp:revision>3</cp:revision>
  <cp:lastPrinted>2020-03-21T07:30:00Z</cp:lastPrinted>
  <dcterms:created xsi:type="dcterms:W3CDTF">2020-03-21T07:31:00Z</dcterms:created>
  <dcterms:modified xsi:type="dcterms:W3CDTF">2020-03-21T07:24:00Z</dcterms:modified>
</cp:coreProperties>
</file>